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93" w:rsidRDefault="0028272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Čj.  42/2018 MŠ</w:t>
      </w:r>
    </w:p>
    <w:p w:rsidR="00FB29B5" w:rsidRPr="00FB29B5" w:rsidRDefault="00FB29B5">
      <w:pPr>
        <w:rPr>
          <w:rFonts w:ascii="Calibri" w:eastAsia="Calibri" w:hAnsi="Calibri" w:cs="Times New Roman"/>
          <w:sz w:val="24"/>
          <w:szCs w:val="24"/>
        </w:rPr>
      </w:pPr>
    </w:p>
    <w:p w:rsidR="00343093" w:rsidRDefault="00343093">
      <w:pPr>
        <w:rPr>
          <w:b/>
          <w:sz w:val="28"/>
          <w:szCs w:val="28"/>
        </w:rPr>
      </w:pPr>
      <w:r w:rsidRPr="00343093">
        <w:rPr>
          <w:b/>
          <w:sz w:val="28"/>
          <w:szCs w:val="28"/>
        </w:rPr>
        <w:t>Kritéria pro přijímání k předškolním</w:t>
      </w:r>
      <w:r w:rsidR="00F50602">
        <w:rPr>
          <w:b/>
          <w:sz w:val="28"/>
          <w:szCs w:val="28"/>
        </w:rPr>
        <w:t>u vzdělávání pro školní rok 2018/2019</w:t>
      </w:r>
      <w:r>
        <w:rPr>
          <w:b/>
          <w:sz w:val="28"/>
          <w:szCs w:val="28"/>
        </w:rPr>
        <w:t>.</w:t>
      </w:r>
    </w:p>
    <w:p w:rsidR="00033312" w:rsidRDefault="00343093" w:rsidP="00343093">
      <w:pPr>
        <w:pStyle w:val="Bezmezer"/>
        <w:rPr>
          <w:sz w:val="24"/>
          <w:szCs w:val="24"/>
        </w:rPr>
      </w:pPr>
      <w:r w:rsidRPr="00343093">
        <w:rPr>
          <w:sz w:val="24"/>
          <w:szCs w:val="24"/>
        </w:rPr>
        <w:t>Ředitelka Základní školy a mateřské školy Drahanovice stanovila následující kritéria, podle kterých bude postupovat při</w:t>
      </w:r>
      <w:r w:rsidR="0003331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33312">
        <w:rPr>
          <w:sz w:val="24"/>
          <w:szCs w:val="24"/>
        </w:rPr>
        <w:t>o</w:t>
      </w:r>
      <w:r>
        <w:rPr>
          <w:sz w:val="24"/>
          <w:szCs w:val="24"/>
        </w:rPr>
        <w:t>zhodování</w:t>
      </w:r>
      <w:r w:rsidR="00033312">
        <w:rPr>
          <w:sz w:val="24"/>
          <w:szCs w:val="24"/>
        </w:rPr>
        <w:t>,</w:t>
      </w:r>
      <w:r>
        <w:rPr>
          <w:sz w:val="24"/>
          <w:szCs w:val="24"/>
        </w:rPr>
        <w:t xml:space="preserve"> na základě § 34 zákona č. 561/2004 Sb. o předškolním,</w:t>
      </w:r>
      <w:r w:rsidR="00033312">
        <w:rPr>
          <w:sz w:val="24"/>
          <w:szCs w:val="24"/>
        </w:rPr>
        <w:t xml:space="preserve"> základním</w:t>
      </w:r>
      <w:r>
        <w:rPr>
          <w:sz w:val="24"/>
          <w:szCs w:val="24"/>
        </w:rPr>
        <w:t>, středním</w:t>
      </w:r>
      <w:r w:rsidR="00033312">
        <w:rPr>
          <w:sz w:val="24"/>
          <w:szCs w:val="24"/>
        </w:rPr>
        <w:t>, vyšším odborném a jiném vzdělávání (školský zákon), ve znění pozdějších předpisů, o přijetí dítěte k předškolnímu vzdělávání v mateřské škole v případě, kdy počet žádostí překročí stanovenou maximální kapacitu pro danou mateřskou školu.</w:t>
      </w:r>
    </w:p>
    <w:p w:rsidR="007C0983" w:rsidRDefault="007C0983" w:rsidP="003430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F50602">
        <w:rPr>
          <w:sz w:val="24"/>
          <w:szCs w:val="24"/>
        </w:rPr>
        <w:t>volných míst pro školní rok 2018/2019</w:t>
      </w:r>
      <w:r w:rsidR="005D01EE">
        <w:rPr>
          <w:sz w:val="24"/>
          <w:szCs w:val="24"/>
        </w:rPr>
        <w:t xml:space="preserve">: MŠ Drahanovice – 6, MŠ </w:t>
      </w:r>
      <w:proofErr w:type="spellStart"/>
      <w:r w:rsidR="005D01EE">
        <w:rPr>
          <w:sz w:val="24"/>
          <w:szCs w:val="24"/>
        </w:rPr>
        <w:t>Ludéřov</w:t>
      </w:r>
      <w:proofErr w:type="spellEnd"/>
      <w:r w:rsidR="005D01EE">
        <w:rPr>
          <w:sz w:val="24"/>
          <w:szCs w:val="24"/>
        </w:rPr>
        <w:t xml:space="preserve"> – 5</w:t>
      </w:r>
      <w:r>
        <w:rPr>
          <w:sz w:val="24"/>
          <w:szCs w:val="24"/>
        </w:rPr>
        <w:t>.</w:t>
      </w:r>
    </w:p>
    <w:p w:rsidR="007C0983" w:rsidRDefault="007C0983" w:rsidP="00343093">
      <w:pPr>
        <w:pStyle w:val="Bezmezer"/>
        <w:rPr>
          <w:sz w:val="24"/>
          <w:szCs w:val="24"/>
        </w:rPr>
      </w:pPr>
    </w:p>
    <w:p w:rsidR="00033312" w:rsidRPr="00033312" w:rsidRDefault="00033312" w:rsidP="00033312">
      <w:pPr>
        <w:pStyle w:val="Bezmezer"/>
        <w:numPr>
          <w:ilvl w:val="0"/>
          <w:numId w:val="5"/>
        </w:num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033312">
        <w:rPr>
          <w:rFonts w:ascii="Calibri" w:eastAsia="Calibri" w:hAnsi="Calibri" w:cs="Times New Roman"/>
          <w:b/>
          <w:color w:val="000000"/>
          <w:sz w:val="24"/>
          <w:szCs w:val="24"/>
        </w:rPr>
        <w:t>Přednostně jsou přijímány děti v posledním roce před zahájením školní docházky a děti s odkladem povinné školní docházky dle školského zákona č.561/2004 Sb., § 34 odst. 4 ve znění pozdějších předpisů.</w:t>
      </w:r>
    </w:p>
    <w:p w:rsidR="00033312" w:rsidRDefault="00033312" w:rsidP="00343093">
      <w:pPr>
        <w:pStyle w:val="Bezmez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1619AE" w:rsidRPr="001619AE" w:rsidRDefault="00033312" w:rsidP="001619AE">
      <w:pPr>
        <w:pStyle w:val="Odstavecseseznamem"/>
        <w:numPr>
          <w:ilvl w:val="0"/>
          <w:numId w:val="5"/>
        </w:numPr>
        <w:rPr>
          <w:rFonts w:ascii="Calibri" w:eastAsia="Calibri" w:hAnsi="Calibri" w:cs="Times New Roman"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color w:val="000000"/>
          <w:sz w:val="24"/>
          <w:szCs w:val="24"/>
        </w:rPr>
        <w:t xml:space="preserve">Dále jsou přijímány </w:t>
      </w:r>
      <w:r w:rsidRPr="001619AE">
        <w:rPr>
          <w:rFonts w:ascii="Calibri" w:eastAsia="Calibri" w:hAnsi="Calibri" w:cs="Times New Roman"/>
          <w:color w:val="333333"/>
          <w:sz w:val="24"/>
          <w:szCs w:val="24"/>
        </w:rPr>
        <w:t>děti s prokazatelným pravidelným očkováním, nebo s dokladem, že se očkování nemohou podr</w:t>
      </w:r>
      <w:r w:rsidR="007C0983">
        <w:rPr>
          <w:rFonts w:ascii="Calibri" w:eastAsia="Calibri" w:hAnsi="Calibri" w:cs="Times New Roman"/>
          <w:color w:val="333333"/>
          <w:sz w:val="24"/>
          <w:szCs w:val="24"/>
        </w:rPr>
        <w:t>obit pro trvalou kontraindikaci</w:t>
      </w:r>
      <w:r w:rsidRPr="001619AE">
        <w:rPr>
          <w:rFonts w:ascii="Calibri" w:eastAsia="Calibri" w:hAnsi="Calibri" w:cs="Times New Roman"/>
          <w:color w:val="333333"/>
          <w:sz w:val="24"/>
          <w:szCs w:val="24"/>
        </w:rPr>
        <w:t xml:space="preserve"> </w:t>
      </w:r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>(§ 34 odst.</w:t>
      </w:r>
      <w:r w:rsidR="007C0983">
        <w:rPr>
          <w:rFonts w:ascii="Calibri" w:eastAsia="Calibri" w:hAnsi="Calibri" w:cs="Times New Roman"/>
          <w:i/>
          <w:color w:val="333333"/>
          <w:sz w:val="24"/>
          <w:szCs w:val="24"/>
        </w:rPr>
        <w:t xml:space="preserve"> </w:t>
      </w:r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>3 škol.</w:t>
      </w:r>
      <w:r w:rsidR="007C0983">
        <w:rPr>
          <w:rFonts w:ascii="Calibri" w:eastAsia="Calibri" w:hAnsi="Calibri" w:cs="Times New Roman"/>
          <w:i/>
          <w:color w:val="333333"/>
          <w:sz w:val="24"/>
          <w:szCs w:val="24"/>
        </w:rPr>
        <w:t xml:space="preserve"> </w:t>
      </w:r>
      <w:proofErr w:type="gramStart"/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>zákona</w:t>
      </w:r>
      <w:proofErr w:type="gramEnd"/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 xml:space="preserve">) </w:t>
      </w:r>
      <w:r w:rsidRPr="001619AE">
        <w:rPr>
          <w:rFonts w:ascii="Calibri" w:eastAsia="Calibri" w:hAnsi="Calibri" w:cs="Times New Roman"/>
          <w:color w:val="333333"/>
          <w:sz w:val="24"/>
          <w:szCs w:val="24"/>
        </w:rPr>
        <w:t>podle následujících kritérií a bodového ohodnocení</w:t>
      </w:r>
      <w:r w:rsidR="001619AE">
        <w:rPr>
          <w:rFonts w:ascii="Calibri" w:eastAsia="Calibri" w:hAnsi="Calibri" w:cs="Times New Roman"/>
          <w:color w:val="333333"/>
          <w:sz w:val="24"/>
          <w:szCs w:val="24"/>
        </w:rPr>
        <w:t>.</w:t>
      </w:r>
    </w:p>
    <w:p w:rsidR="001619AE" w:rsidRPr="001619AE" w:rsidRDefault="001619AE" w:rsidP="001619AE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1.</w:t>
      </w:r>
      <w:r w:rsidR="009070BA"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</w:t>
      </w: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Trvalý pobyt dítěte.</w:t>
      </w:r>
    </w:p>
    <w:p w:rsidR="001619AE" w:rsidRDefault="001619AE" w:rsidP="001619AE">
      <w:pPr>
        <w:pStyle w:val="Odstavecseseznamem"/>
        <w:numPr>
          <w:ilvl w:val="0"/>
          <w:numId w:val="6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Ve školském obvodu OÚ Drahanovice    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 xml:space="preserve">             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  <w:t>3</w:t>
      </w:r>
      <w:r>
        <w:rPr>
          <w:rFonts w:ascii="Calibri" w:eastAsia="Calibri" w:hAnsi="Calibri" w:cs="Times New Roman"/>
          <w:color w:val="333333"/>
          <w:sz w:val="24"/>
          <w:szCs w:val="24"/>
        </w:rPr>
        <w:t>0 bodů</w:t>
      </w:r>
    </w:p>
    <w:p w:rsidR="001619AE" w:rsidRDefault="001619AE" w:rsidP="001619AE">
      <w:pPr>
        <w:pStyle w:val="Odstavecseseznamem"/>
        <w:numPr>
          <w:ilvl w:val="0"/>
          <w:numId w:val="6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Na území jiné obce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 1 bod</w:t>
      </w:r>
    </w:p>
    <w:p w:rsidR="001619AE" w:rsidRPr="001619AE" w:rsidRDefault="001619AE" w:rsidP="001619AE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2. Věk dítěte k 1. 9. 2017</w:t>
      </w:r>
    </w:p>
    <w:p w:rsidR="001619AE" w:rsidRDefault="001619AE" w:rsidP="001619AE">
      <w:pPr>
        <w:pStyle w:val="Odstavecseseznamem"/>
        <w:numPr>
          <w:ilvl w:val="0"/>
          <w:numId w:val="7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Dítě čtyřleté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 xml:space="preserve"> 3</w:t>
      </w:r>
      <w:r>
        <w:rPr>
          <w:rFonts w:ascii="Calibri" w:eastAsia="Calibri" w:hAnsi="Calibri" w:cs="Times New Roman"/>
          <w:color w:val="333333"/>
          <w:sz w:val="24"/>
          <w:szCs w:val="24"/>
        </w:rPr>
        <w:t>0 bodů</w:t>
      </w:r>
    </w:p>
    <w:p w:rsidR="001619AE" w:rsidRDefault="005D69F9" w:rsidP="001619AE">
      <w:pPr>
        <w:pStyle w:val="Odstavecseseznamem"/>
        <w:numPr>
          <w:ilvl w:val="0"/>
          <w:numId w:val="7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Dítě tříleté 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25</w:t>
      </w:r>
      <w:r w:rsidR="001619AE">
        <w:rPr>
          <w:rFonts w:ascii="Calibri" w:eastAsia="Calibri" w:hAnsi="Calibri" w:cs="Times New Roman"/>
          <w:color w:val="333333"/>
          <w:sz w:val="24"/>
          <w:szCs w:val="24"/>
        </w:rPr>
        <w:t xml:space="preserve"> bodů</w:t>
      </w:r>
    </w:p>
    <w:p w:rsidR="001619AE" w:rsidRDefault="001619AE" w:rsidP="001619AE">
      <w:pPr>
        <w:pStyle w:val="Odstavecseseznamem"/>
        <w:numPr>
          <w:ilvl w:val="0"/>
          <w:numId w:val="7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Dítě dvouleté 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 1 bod</w:t>
      </w:r>
    </w:p>
    <w:p w:rsidR="001619AE" w:rsidRPr="001619AE" w:rsidRDefault="001619AE" w:rsidP="001619AE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3. Individuální situace dítěte</w:t>
      </w:r>
    </w:p>
    <w:p w:rsidR="001619AE" w:rsidRDefault="001619AE" w:rsidP="001619AE">
      <w:pPr>
        <w:pStyle w:val="Odstavecseseznamem"/>
        <w:numPr>
          <w:ilvl w:val="0"/>
          <w:numId w:val="8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Dítě má prokazatelně</w:t>
      </w:r>
      <w:r w:rsidR="005D01EE">
        <w:rPr>
          <w:rFonts w:ascii="Calibri" w:eastAsia="Calibri" w:hAnsi="Calibri" w:cs="Times New Roman"/>
          <w:color w:val="333333"/>
          <w:sz w:val="24"/>
          <w:szCs w:val="24"/>
        </w:rPr>
        <w:t xml:space="preserve"> zaměstnané zákonné zástupce</w:t>
      </w:r>
      <w:r w:rsidR="005D01EE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01EE"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 5</w:t>
      </w: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 bodů</w:t>
      </w:r>
    </w:p>
    <w:p w:rsidR="001619AE" w:rsidRDefault="001619AE" w:rsidP="001619AE">
      <w:pPr>
        <w:pStyle w:val="Odstavecseseznamem"/>
        <w:numPr>
          <w:ilvl w:val="0"/>
          <w:numId w:val="8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Dítě je hlášeno k celodenní docházce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>10 bodů</w:t>
      </w:r>
    </w:p>
    <w:p w:rsidR="001619AE" w:rsidRDefault="001619AE" w:rsidP="001619AE">
      <w:pPr>
        <w:pStyle w:val="Odstavecseseznamem"/>
        <w:numPr>
          <w:ilvl w:val="0"/>
          <w:numId w:val="8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MŠ navštěvuje</w:t>
      </w:r>
      <w:r w:rsidR="007C0983">
        <w:rPr>
          <w:rFonts w:ascii="Calibri" w:eastAsia="Calibri" w:hAnsi="Calibri" w:cs="Times New Roman"/>
          <w:color w:val="333333"/>
          <w:sz w:val="24"/>
          <w:szCs w:val="24"/>
        </w:rPr>
        <w:t xml:space="preserve"> ke dni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>zápisu sourozenec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 4</w:t>
      </w:r>
      <w:r w:rsidR="00720329">
        <w:rPr>
          <w:rFonts w:ascii="Calibri" w:eastAsia="Calibri" w:hAnsi="Calibri" w:cs="Times New Roman"/>
          <w:color w:val="333333"/>
          <w:sz w:val="24"/>
          <w:szCs w:val="24"/>
        </w:rPr>
        <w:t xml:space="preserve"> body</w:t>
      </w:r>
    </w:p>
    <w:p w:rsidR="005D69F9" w:rsidRPr="005D69F9" w:rsidRDefault="005D69F9" w:rsidP="005D69F9">
      <w:p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V případě rovnosti bodů </w:t>
      </w:r>
      <w:r w:rsidR="009125D5">
        <w:rPr>
          <w:rFonts w:ascii="Calibri" w:eastAsia="Calibri" w:hAnsi="Calibri" w:cs="Times New Roman"/>
          <w:color w:val="333333"/>
          <w:sz w:val="24"/>
          <w:szCs w:val="24"/>
        </w:rPr>
        <w:t>bude upřednostněno starší dítě.</w:t>
      </w:r>
    </w:p>
    <w:p w:rsidR="001619AE" w:rsidRDefault="001619AE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:rsidR="009125D5" w:rsidRPr="001619AE" w:rsidRDefault="009125D5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:rsidR="001619AE" w:rsidRDefault="0028272A" w:rsidP="007C0983">
      <w:pPr>
        <w:pStyle w:val="Bezmezer"/>
      </w:pPr>
      <w:r>
        <w:t>V Drahanovicích dne 12</w:t>
      </w:r>
      <w:bookmarkStart w:id="0" w:name="_GoBack"/>
      <w:bookmarkEnd w:id="0"/>
      <w:r w:rsidR="005D01EE">
        <w:t>. 4. 2018</w:t>
      </w:r>
      <w:r w:rsidR="003D45DD">
        <w:t xml:space="preserve">      </w:t>
      </w:r>
      <w:r w:rsidR="007C0983">
        <w:t xml:space="preserve">                        </w:t>
      </w:r>
      <w:r w:rsidR="007C0983">
        <w:tab/>
      </w:r>
      <w:r w:rsidR="007C0983">
        <w:tab/>
        <w:t xml:space="preserve">     Mgr. Lenka Trávníčková</w:t>
      </w:r>
    </w:p>
    <w:p w:rsidR="007C0983" w:rsidRPr="001619AE" w:rsidRDefault="007C0983" w:rsidP="007C098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ředitelka ZŠ a MŠ</w:t>
      </w:r>
    </w:p>
    <w:p w:rsidR="00033312" w:rsidRPr="00343093" w:rsidRDefault="00033312" w:rsidP="00343093">
      <w:pPr>
        <w:pStyle w:val="Bezmezer"/>
        <w:rPr>
          <w:sz w:val="24"/>
          <w:szCs w:val="24"/>
        </w:rPr>
      </w:pPr>
    </w:p>
    <w:sectPr w:rsidR="00033312" w:rsidRPr="00343093" w:rsidSect="00840C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CF" w:rsidRDefault="00F061CF" w:rsidP="00FC16F7">
      <w:pPr>
        <w:spacing w:after="0" w:line="240" w:lineRule="auto"/>
      </w:pPr>
      <w:r>
        <w:separator/>
      </w:r>
    </w:p>
  </w:endnote>
  <w:endnote w:type="continuationSeparator" w:id="0">
    <w:p w:rsidR="00F061CF" w:rsidRDefault="00F061CF" w:rsidP="00FC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CF" w:rsidRDefault="00F061CF" w:rsidP="00FC16F7">
      <w:pPr>
        <w:spacing w:after="0" w:line="240" w:lineRule="auto"/>
      </w:pPr>
      <w:r>
        <w:separator/>
      </w:r>
    </w:p>
  </w:footnote>
  <w:footnote w:type="continuationSeparator" w:id="0">
    <w:p w:rsidR="00F061CF" w:rsidRDefault="00F061CF" w:rsidP="00FC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28"/>
        <w:szCs w:val="28"/>
        <w:lang w:eastAsia="cs-CZ"/>
      </w:rPr>
      <w:alias w:val="Název"/>
      <w:id w:val="77738743"/>
      <w:placeholder>
        <w:docPart w:val="38F839EC48D2427981AB8777A4718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16F7" w:rsidRDefault="00FC16F7" w:rsidP="00FC16F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16F7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Základní škola a Mateřská škola Drahanovice, příspěvková organizace</w:t>
        </w:r>
        <w:r w:rsidR="00CD2021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.    A</w:t>
        </w:r>
        <w:r w:rsidRPr="00FC16F7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dresa:      783 44 Drahanovice 44                                 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      </w:t>
        </w:r>
        <w:r w:rsidRPr="00FC16F7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 IČ: 75028921</w:t>
        </w:r>
      </w:p>
    </w:sdtContent>
  </w:sdt>
  <w:p w:rsidR="00FC16F7" w:rsidRDefault="00FC16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D9C"/>
    <w:multiLevelType w:val="hybridMultilevel"/>
    <w:tmpl w:val="264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8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58712B"/>
    <w:multiLevelType w:val="hybridMultilevel"/>
    <w:tmpl w:val="BE74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7E05"/>
    <w:multiLevelType w:val="hybridMultilevel"/>
    <w:tmpl w:val="B63EE520"/>
    <w:lvl w:ilvl="0" w:tplc="ADF2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2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4881056"/>
    <w:multiLevelType w:val="hybridMultilevel"/>
    <w:tmpl w:val="B782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F666C"/>
    <w:multiLevelType w:val="hybridMultilevel"/>
    <w:tmpl w:val="314EF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509AD"/>
    <w:multiLevelType w:val="hybridMultilevel"/>
    <w:tmpl w:val="CB702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6F7"/>
    <w:rsid w:val="00033312"/>
    <w:rsid w:val="000C6789"/>
    <w:rsid w:val="001619AE"/>
    <w:rsid w:val="0028272A"/>
    <w:rsid w:val="002A261B"/>
    <w:rsid w:val="002A653F"/>
    <w:rsid w:val="002C7424"/>
    <w:rsid w:val="00343093"/>
    <w:rsid w:val="00363C36"/>
    <w:rsid w:val="003D45DD"/>
    <w:rsid w:val="004D2425"/>
    <w:rsid w:val="005524E1"/>
    <w:rsid w:val="005D01EE"/>
    <w:rsid w:val="005D69F9"/>
    <w:rsid w:val="00605925"/>
    <w:rsid w:val="00642DC3"/>
    <w:rsid w:val="00720329"/>
    <w:rsid w:val="0074238F"/>
    <w:rsid w:val="007C0983"/>
    <w:rsid w:val="00840C58"/>
    <w:rsid w:val="008D0349"/>
    <w:rsid w:val="009070BA"/>
    <w:rsid w:val="009125D5"/>
    <w:rsid w:val="00A03A74"/>
    <w:rsid w:val="00AB7D34"/>
    <w:rsid w:val="00B347F9"/>
    <w:rsid w:val="00C12A1E"/>
    <w:rsid w:val="00C641FB"/>
    <w:rsid w:val="00CB55B7"/>
    <w:rsid w:val="00CD2021"/>
    <w:rsid w:val="00CF0E60"/>
    <w:rsid w:val="00E55201"/>
    <w:rsid w:val="00E75B48"/>
    <w:rsid w:val="00F061CF"/>
    <w:rsid w:val="00F50602"/>
    <w:rsid w:val="00F71E7F"/>
    <w:rsid w:val="00FB29B5"/>
    <w:rsid w:val="00FC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  <w:style w:type="paragraph" w:styleId="Bezmezer">
    <w:name w:val="No Spacing"/>
    <w:uiPriority w:val="1"/>
    <w:qFormat/>
    <w:rsid w:val="00CB5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839EC48D2427981AB8777A4718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2EAC6-B41B-454E-828A-80F992EE36B8}"/>
      </w:docPartPr>
      <w:docPartBody>
        <w:p w:rsidR="001D6040" w:rsidRDefault="00921976" w:rsidP="00921976">
          <w:pPr>
            <w:pStyle w:val="38F839EC48D2427981AB8777A4718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976"/>
    <w:rsid w:val="00007320"/>
    <w:rsid w:val="00010108"/>
    <w:rsid w:val="000F4481"/>
    <w:rsid w:val="001D6040"/>
    <w:rsid w:val="0030264C"/>
    <w:rsid w:val="005B35D9"/>
    <w:rsid w:val="0085066D"/>
    <w:rsid w:val="00921976"/>
    <w:rsid w:val="00A71C98"/>
    <w:rsid w:val="00C4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839EC48D2427981AB8777A4718902">
    <w:name w:val="38F839EC48D2427981AB8777A4718902"/>
    <w:rsid w:val="009219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Drahanovice, příspěvková organizace.    Adresa:      783 44 Drahanovice 44                                         IČ: 75028921</vt:lpstr>
    </vt:vector>
  </TitlesOfParts>
  <Company>HP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Drahanovice, příspěvková organizace.    Adresa:      783 44 Drahanovice 44                                         IČ: 75028921</dc:title>
  <dc:creator>MŠD</dc:creator>
  <cp:lastModifiedBy>MŠD</cp:lastModifiedBy>
  <cp:revision>21</cp:revision>
  <cp:lastPrinted>2018-04-11T10:52:00Z</cp:lastPrinted>
  <dcterms:created xsi:type="dcterms:W3CDTF">2016-11-18T12:23:00Z</dcterms:created>
  <dcterms:modified xsi:type="dcterms:W3CDTF">2018-04-13T08:59:00Z</dcterms:modified>
</cp:coreProperties>
</file>